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8D" w:rsidRDefault="0006028D">
      <w:pPr>
        <w:rPr>
          <w:rFonts w:ascii="Arial" w:hAnsi="Arial" w:cs="Arial"/>
          <w:b/>
          <w:sz w:val="32"/>
          <w:szCs w:val="32"/>
        </w:rPr>
      </w:pPr>
      <w:r>
        <w:rPr>
          <w:rFonts w:ascii="Arial" w:hAnsi="Arial" w:cs="Arial"/>
          <w:b/>
          <w:sz w:val="32"/>
          <w:szCs w:val="32"/>
        </w:rPr>
        <w:t xml:space="preserve">                                     </w:t>
      </w:r>
    </w:p>
    <w:p w:rsidR="00B0774E" w:rsidRPr="006C1775" w:rsidRDefault="0006028D">
      <w:pPr>
        <w:rPr>
          <w:rFonts w:ascii="Arial" w:hAnsi="Arial" w:cs="Arial"/>
          <w:b/>
          <w:sz w:val="24"/>
          <w:szCs w:val="24"/>
        </w:rPr>
      </w:pPr>
      <w:bookmarkStart w:id="0" w:name="_GoBack"/>
      <w:bookmarkEnd w:id="0"/>
      <w:r>
        <w:rPr>
          <w:rFonts w:ascii="Arial" w:hAnsi="Arial" w:cs="Arial"/>
          <w:b/>
          <w:sz w:val="32"/>
          <w:szCs w:val="32"/>
        </w:rPr>
        <w:t xml:space="preserve"> </w:t>
      </w:r>
      <w:r w:rsidR="008D75C5" w:rsidRPr="006C1775">
        <w:rPr>
          <w:rFonts w:ascii="Arial" w:hAnsi="Arial" w:cs="Arial"/>
          <w:b/>
          <w:sz w:val="32"/>
          <w:szCs w:val="32"/>
        </w:rPr>
        <w:t>Onspeelbare bal in het algemene gebied; hoe te handelen?</w:t>
      </w:r>
    </w:p>
    <w:p w:rsidR="008D75C5" w:rsidRPr="006C1775" w:rsidRDefault="008D75C5" w:rsidP="008D75C5">
      <w:pPr>
        <w:spacing w:after="0"/>
        <w:rPr>
          <w:rFonts w:ascii="Arial" w:hAnsi="Arial" w:cs="Arial"/>
          <w:sz w:val="24"/>
          <w:szCs w:val="24"/>
        </w:rPr>
      </w:pPr>
      <w:r w:rsidRPr="006C1775">
        <w:rPr>
          <w:rFonts w:ascii="Arial" w:hAnsi="Arial" w:cs="Arial"/>
          <w:sz w:val="24"/>
          <w:szCs w:val="24"/>
        </w:rPr>
        <w:t>Je mag overal op de baan, behalve in een hindernis, je bal onspeelbaar verklaren. Je mag deze situatie met één</w:t>
      </w:r>
      <w:r w:rsidR="00DA4833">
        <w:rPr>
          <w:rFonts w:ascii="Arial" w:hAnsi="Arial" w:cs="Arial"/>
          <w:sz w:val="24"/>
          <w:szCs w:val="24"/>
        </w:rPr>
        <w:t xml:space="preserve"> </w:t>
      </w:r>
      <w:r w:rsidRPr="006C1775">
        <w:rPr>
          <w:rFonts w:ascii="Arial" w:hAnsi="Arial" w:cs="Arial"/>
          <w:sz w:val="24"/>
          <w:szCs w:val="24"/>
        </w:rPr>
        <w:t>strafslag</w:t>
      </w:r>
      <w:r w:rsidR="0006028D">
        <w:rPr>
          <w:rFonts w:ascii="Arial" w:hAnsi="Arial" w:cs="Arial"/>
          <w:sz w:val="24"/>
          <w:szCs w:val="24"/>
        </w:rPr>
        <w:t xml:space="preserve"> </w:t>
      </w:r>
      <w:r w:rsidR="0006028D" w:rsidRPr="006C1775">
        <w:rPr>
          <w:rFonts w:ascii="Arial" w:hAnsi="Arial" w:cs="Arial"/>
          <w:sz w:val="24"/>
          <w:szCs w:val="24"/>
        </w:rPr>
        <w:t>ontwijke</w:t>
      </w:r>
      <w:r w:rsidR="0006028D">
        <w:rPr>
          <w:rFonts w:ascii="Arial" w:hAnsi="Arial" w:cs="Arial"/>
          <w:sz w:val="24"/>
          <w:szCs w:val="24"/>
        </w:rPr>
        <w:t xml:space="preserve">n met een van de volgende drie </w:t>
      </w:r>
      <w:r w:rsidR="0006028D" w:rsidRPr="006C1775">
        <w:rPr>
          <w:rFonts w:ascii="Arial" w:hAnsi="Arial" w:cs="Arial"/>
          <w:sz w:val="24"/>
          <w:szCs w:val="24"/>
        </w:rPr>
        <w:t>mogelijkheden.</w:t>
      </w:r>
      <w:r w:rsidR="0006028D">
        <w:rPr>
          <w:rFonts w:ascii="Arial" w:hAnsi="Arial" w:cs="Arial"/>
          <w:sz w:val="24"/>
          <w:szCs w:val="24"/>
        </w:rPr>
        <w:t xml:space="preserve">                                                                                                                                                                                                            </w:t>
      </w:r>
      <w:r w:rsidRPr="006C1775">
        <w:rPr>
          <w:rFonts w:ascii="Arial" w:hAnsi="Arial" w:cs="Arial"/>
          <w:sz w:val="24"/>
          <w:szCs w:val="24"/>
        </w:rPr>
        <w:t xml:space="preserve"> </w:t>
      </w:r>
    </w:p>
    <w:p w:rsidR="008D75C5" w:rsidRDefault="008D75C5" w:rsidP="008D75C5">
      <w:pPr>
        <w:spacing w:after="0"/>
        <w:rPr>
          <w:rFonts w:ascii="Arial" w:hAnsi="Arial" w:cs="Arial"/>
          <w:i/>
          <w:sz w:val="24"/>
          <w:szCs w:val="24"/>
        </w:rPr>
      </w:pPr>
      <w:r w:rsidRPr="006C1775">
        <w:rPr>
          <w:rFonts w:ascii="Arial" w:hAnsi="Arial" w:cs="Arial"/>
          <w:sz w:val="24"/>
          <w:szCs w:val="24"/>
        </w:rPr>
        <w:tab/>
      </w:r>
      <w:r w:rsidRPr="006C1775">
        <w:rPr>
          <w:rFonts w:ascii="Arial" w:hAnsi="Arial" w:cs="Arial"/>
          <w:i/>
          <w:sz w:val="24"/>
          <w:szCs w:val="24"/>
        </w:rPr>
        <w:t>(</w:t>
      </w:r>
      <w:proofErr w:type="gramStart"/>
      <w:r w:rsidR="006C1775" w:rsidRPr="006C1775">
        <w:rPr>
          <w:rFonts w:ascii="Arial" w:hAnsi="Arial" w:cs="Arial"/>
          <w:i/>
          <w:sz w:val="24"/>
          <w:szCs w:val="24"/>
        </w:rPr>
        <w:t>in</w:t>
      </w:r>
      <w:proofErr w:type="gramEnd"/>
      <w:r w:rsidR="006C1775" w:rsidRPr="006C1775">
        <w:rPr>
          <w:rFonts w:ascii="Arial" w:hAnsi="Arial" w:cs="Arial"/>
          <w:i/>
          <w:sz w:val="24"/>
          <w:szCs w:val="24"/>
        </w:rPr>
        <w:t xml:space="preserve"> een bunker gelden andere ontwijkmogelijkheden)</w:t>
      </w:r>
    </w:p>
    <w:p w:rsidR="00CC3A95" w:rsidRDefault="00CC3A95" w:rsidP="008D75C5">
      <w:pPr>
        <w:spacing w:after="0"/>
        <w:rPr>
          <w:rFonts w:ascii="Arial" w:hAnsi="Arial" w:cs="Arial"/>
          <w:i/>
          <w:sz w:val="24"/>
          <w:szCs w:val="24"/>
        </w:rPr>
      </w:pPr>
    </w:p>
    <w:p w:rsidR="00CC3A95" w:rsidRDefault="00CC3A95" w:rsidP="008D75C5">
      <w:pPr>
        <w:spacing w:after="0"/>
        <w:rPr>
          <w:rFonts w:ascii="Arial" w:hAnsi="Arial" w:cs="Arial"/>
          <w:i/>
          <w:sz w:val="24"/>
          <w:szCs w:val="24"/>
        </w:rPr>
      </w:pPr>
    </w:p>
    <w:p w:rsidR="00CC3A95" w:rsidRDefault="00CC3A95" w:rsidP="008D75C5">
      <w:pPr>
        <w:spacing w:after="0"/>
        <w:rPr>
          <w:rFonts w:ascii="Arial" w:hAnsi="Arial" w:cs="Arial"/>
          <w:i/>
          <w:sz w:val="24"/>
          <w:szCs w:val="24"/>
        </w:rPr>
      </w:pPr>
      <w:r>
        <w:rPr>
          <w:rFonts w:ascii="Arial" w:hAnsi="Arial" w:cs="Arial"/>
          <w:i/>
          <w:sz w:val="24"/>
          <w:szCs w:val="24"/>
        </w:rPr>
        <w:t xml:space="preserve">                                  </w:t>
      </w:r>
      <w:r>
        <w:rPr>
          <w:noProof/>
        </w:rPr>
        <w:drawing>
          <wp:inline distT="0" distB="0" distL="0" distR="0">
            <wp:extent cx="3520440" cy="2640330"/>
            <wp:effectExtent l="1905"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521173" cy="2640880"/>
                    </a:xfrm>
                    <a:prstGeom prst="rect">
                      <a:avLst/>
                    </a:prstGeom>
                    <a:noFill/>
                    <a:ln>
                      <a:noFill/>
                    </a:ln>
                  </pic:spPr>
                </pic:pic>
              </a:graphicData>
            </a:graphic>
          </wp:inline>
        </w:drawing>
      </w:r>
    </w:p>
    <w:p w:rsidR="006C1775" w:rsidRPr="006C1775" w:rsidRDefault="006C1775" w:rsidP="008D75C5">
      <w:pPr>
        <w:spacing w:after="0"/>
        <w:rPr>
          <w:rFonts w:ascii="Arial" w:hAnsi="Arial" w:cs="Arial"/>
          <w:i/>
          <w:sz w:val="24"/>
          <w:szCs w:val="24"/>
        </w:rPr>
      </w:pPr>
    </w:p>
    <w:p w:rsidR="006C1775" w:rsidRDefault="006C1775" w:rsidP="008D75C5">
      <w:pPr>
        <w:spacing w:after="0"/>
        <w:rPr>
          <w:rFonts w:ascii="Arial" w:hAnsi="Arial" w:cs="Arial"/>
          <w:sz w:val="24"/>
          <w:szCs w:val="24"/>
        </w:rPr>
      </w:pPr>
      <w:r>
        <w:rPr>
          <w:rFonts w:ascii="Arial" w:hAnsi="Arial" w:cs="Arial"/>
          <w:sz w:val="24"/>
          <w:szCs w:val="24"/>
        </w:rPr>
        <w:t xml:space="preserve">Mogelijkheid 1: </w:t>
      </w:r>
    </w:p>
    <w:p w:rsidR="006C1775" w:rsidRDefault="006C1775" w:rsidP="006C1775">
      <w:pPr>
        <w:spacing w:after="0"/>
        <w:ind w:left="705"/>
        <w:rPr>
          <w:rFonts w:ascii="Arial" w:hAnsi="Arial" w:cs="Arial"/>
          <w:sz w:val="24"/>
          <w:szCs w:val="24"/>
        </w:rPr>
      </w:pPr>
      <w:r>
        <w:rPr>
          <w:rFonts w:ascii="Arial" w:hAnsi="Arial" w:cs="Arial"/>
          <w:sz w:val="24"/>
          <w:szCs w:val="24"/>
        </w:rPr>
        <w:t>Je gaat terug naar de plaats waar je de vorige slag hebt gedaan. Deze plaats is het referentiepunt. Je dropt de bal in de dropzone van dit referentiepunt. De dropzone is het gebied binnen één clublengte van het referentie punt.</w:t>
      </w:r>
    </w:p>
    <w:p w:rsidR="006C1775" w:rsidRDefault="006C1775" w:rsidP="006C1775">
      <w:pPr>
        <w:spacing w:after="0"/>
        <w:rPr>
          <w:rFonts w:ascii="Arial" w:hAnsi="Arial" w:cs="Arial"/>
          <w:sz w:val="24"/>
          <w:szCs w:val="24"/>
        </w:rPr>
      </w:pPr>
    </w:p>
    <w:p w:rsidR="006C1775" w:rsidRDefault="006C1775" w:rsidP="006C1775">
      <w:pPr>
        <w:spacing w:after="0"/>
        <w:rPr>
          <w:rFonts w:ascii="Arial" w:hAnsi="Arial" w:cs="Arial"/>
          <w:sz w:val="24"/>
          <w:szCs w:val="24"/>
        </w:rPr>
      </w:pPr>
      <w:r>
        <w:rPr>
          <w:rFonts w:ascii="Arial" w:hAnsi="Arial" w:cs="Arial"/>
          <w:sz w:val="24"/>
          <w:szCs w:val="24"/>
        </w:rPr>
        <w:t>Mogelijkheid 2:</w:t>
      </w:r>
    </w:p>
    <w:p w:rsidR="006C1775" w:rsidRDefault="00865867" w:rsidP="00865867">
      <w:pPr>
        <w:spacing w:after="0"/>
        <w:ind w:left="705"/>
        <w:rPr>
          <w:rFonts w:ascii="Arial" w:hAnsi="Arial" w:cs="Arial"/>
          <w:sz w:val="24"/>
          <w:szCs w:val="24"/>
        </w:rPr>
      </w:pPr>
      <w:r>
        <w:rPr>
          <w:rFonts w:ascii="Arial" w:hAnsi="Arial" w:cs="Arial"/>
          <w:sz w:val="24"/>
          <w:szCs w:val="24"/>
        </w:rPr>
        <w:t xml:space="preserve">Je mag een referentiepunt bepalen op de lijn die recht vanaf de hole door de </w:t>
      </w:r>
      <w:proofErr w:type="gramStart"/>
      <w:r>
        <w:rPr>
          <w:rFonts w:ascii="Arial" w:hAnsi="Arial" w:cs="Arial"/>
          <w:sz w:val="24"/>
          <w:szCs w:val="24"/>
        </w:rPr>
        <w:t>plek</w:t>
      </w:r>
      <w:proofErr w:type="gramEnd"/>
      <w:r>
        <w:rPr>
          <w:rFonts w:ascii="Arial" w:hAnsi="Arial" w:cs="Arial"/>
          <w:sz w:val="24"/>
          <w:szCs w:val="24"/>
        </w:rPr>
        <w:t xml:space="preserve"> van de oorspronkelijke bal loopt. Vervolgens doe je hetzelfde als bij mogelijkheid 1.</w:t>
      </w:r>
    </w:p>
    <w:p w:rsidR="00865867" w:rsidRDefault="00865867" w:rsidP="00865867">
      <w:pPr>
        <w:spacing w:after="0"/>
        <w:rPr>
          <w:rFonts w:ascii="Arial" w:hAnsi="Arial" w:cs="Arial"/>
          <w:sz w:val="24"/>
          <w:szCs w:val="24"/>
        </w:rPr>
      </w:pPr>
    </w:p>
    <w:p w:rsidR="00865867" w:rsidRDefault="00865867" w:rsidP="00865867">
      <w:pPr>
        <w:spacing w:after="0"/>
        <w:rPr>
          <w:rFonts w:ascii="Arial" w:hAnsi="Arial" w:cs="Arial"/>
          <w:sz w:val="24"/>
          <w:szCs w:val="24"/>
        </w:rPr>
      </w:pPr>
      <w:r>
        <w:rPr>
          <w:rFonts w:ascii="Arial" w:hAnsi="Arial" w:cs="Arial"/>
          <w:sz w:val="24"/>
          <w:szCs w:val="24"/>
        </w:rPr>
        <w:t xml:space="preserve">Mogelijkheid 3. </w:t>
      </w:r>
    </w:p>
    <w:p w:rsidR="00865867" w:rsidRDefault="00865867" w:rsidP="00865867">
      <w:pPr>
        <w:spacing w:after="0"/>
        <w:ind w:left="705"/>
        <w:rPr>
          <w:rFonts w:ascii="Arial" w:hAnsi="Arial" w:cs="Arial"/>
          <w:sz w:val="24"/>
          <w:szCs w:val="24"/>
        </w:rPr>
      </w:pPr>
      <w:r>
        <w:rPr>
          <w:rFonts w:ascii="Arial" w:hAnsi="Arial" w:cs="Arial"/>
          <w:sz w:val="24"/>
          <w:szCs w:val="24"/>
        </w:rPr>
        <w:t>De plaa</w:t>
      </w:r>
      <w:r w:rsidR="00DA4833">
        <w:rPr>
          <w:rFonts w:ascii="Arial" w:hAnsi="Arial" w:cs="Arial"/>
          <w:sz w:val="24"/>
          <w:szCs w:val="24"/>
        </w:rPr>
        <w:t>t</w:t>
      </w:r>
      <w:r>
        <w:rPr>
          <w:rFonts w:ascii="Arial" w:hAnsi="Arial" w:cs="Arial"/>
          <w:sz w:val="24"/>
          <w:szCs w:val="24"/>
        </w:rPr>
        <w:t>s waar de bal ligt is het referentiepunt. Je dropt de bal in de dropzone van dit referentiepunt. De dropzone is het gebied binnen twéé clublengten.</w:t>
      </w:r>
    </w:p>
    <w:p w:rsidR="00E402C1" w:rsidRDefault="00E402C1" w:rsidP="00E402C1">
      <w:pPr>
        <w:spacing w:after="0"/>
        <w:rPr>
          <w:rFonts w:ascii="Arial" w:hAnsi="Arial" w:cs="Arial"/>
          <w:sz w:val="24"/>
          <w:szCs w:val="24"/>
        </w:rPr>
      </w:pPr>
    </w:p>
    <w:p w:rsidR="00E402C1" w:rsidRDefault="00E402C1" w:rsidP="00E402C1">
      <w:pPr>
        <w:spacing w:after="0"/>
        <w:rPr>
          <w:rFonts w:ascii="Arial" w:hAnsi="Arial" w:cs="Arial"/>
          <w:sz w:val="24"/>
          <w:szCs w:val="24"/>
        </w:rPr>
      </w:pPr>
    </w:p>
    <w:p w:rsidR="004D7DA0" w:rsidRDefault="004D7DA0" w:rsidP="004D7DA0">
      <w:pPr>
        <w:spacing w:after="0"/>
        <w:rPr>
          <w:rFonts w:ascii="Arial" w:hAnsi="Arial" w:cs="Arial"/>
          <w:sz w:val="24"/>
          <w:szCs w:val="24"/>
        </w:rPr>
      </w:pPr>
    </w:p>
    <w:p w:rsidR="004D7DA0" w:rsidRDefault="004D7DA0" w:rsidP="004D7DA0">
      <w:pPr>
        <w:spacing w:after="0"/>
        <w:rPr>
          <w:rFonts w:ascii="Arial" w:hAnsi="Arial" w:cs="Arial"/>
          <w:sz w:val="24"/>
          <w:szCs w:val="24"/>
        </w:rPr>
      </w:pPr>
      <w:r>
        <w:rPr>
          <w:rFonts w:ascii="Arial" w:hAnsi="Arial" w:cs="Arial"/>
          <w:sz w:val="24"/>
          <w:szCs w:val="24"/>
        </w:rPr>
        <w:t xml:space="preserve">Clublengte: het gebied van de dropzone wordt bepaald door de clublengte: dat is in alle gevallen de lengte van de langste stok in je tas, behalve de putter. Dus meestal de lengte van </w:t>
      </w:r>
      <w:r w:rsidR="00222EAE">
        <w:rPr>
          <w:rFonts w:ascii="Arial" w:hAnsi="Arial" w:cs="Arial"/>
          <w:sz w:val="24"/>
          <w:szCs w:val="24"/>
        </w:rPr>
        <w:t>de</w:t>
      </w:r>
      <w:r>
        <w:rPr>
          <w:rFonts w:ascii="Arial" w:hAnsi="Arial" w:cs="Arial"/>
          <w:sz w:val="24"/>
          <w:szCs w:val="24"/>
        </w:rPr>
        <w:t xml:space="preserve"> driver. Ook als je het gebied meet met een andere stok, omdat je daarmee </w:t>
      </w:r>
      <w:r w:rsidR="00DA4833">
        <w:rPr>
          <w:rFonts w:ascii="Arial" w:hAnsi="Arial" w:cs="Arial"/>
          <w:sz w:val="24"/>
          <w:szCs w:val="24"/>
        </w:rPr>
        <w:t>de</w:t>
      </w:r>
      <w:r>
        <w:rPr>
          <w:rFonts w:ascii="Arial" w:hAnsi="Arial" w:cs="Arial"/>
          <w:sz w:val="24"/>
          <w:szCs w:val="24"/>
        </w:rPr>
        <w:t xml:space="preserve"> volgende slag wilt doen,</w:t>
      </w:r>
      <w:r w:rsidR="00222EAE">
        <w:rPr>
          <w:rFonts w:ascii="Arial" w:hAnsi="Arial" w:cs="Arial"/>
          <w:sz w:val="24"/>
          <w:szCs w:val="24"/>
        </w:rPr>
        <w:t xml:space="preserve"> of je bepaalt het gebied op je gevoel,</w:t>
      </w:r>
      <w:r>
        <w:rPr>
          <w:rFonts w:ascii="Arial" w:hAnsi="Arial" w:cs="Arial"/>
          <w:sz w:val="24"/>
          <w:szCs w:val="24"/>
        </w:rPr>
        <w:t xml:space="preserve"> wordt de dropzone toch bepaald door de lengte van de langste stok in je tas.</w:t>
      </w:r>
    </w:p>
    <w:p w:rsidR="00865867" w:rsidRDefault="00865867" w:rsidP="00865867">
      <w:pPr>
        <w:spacing w:after="0"/>
        <w:rPr>
          <w:rFonts w:ascii="Arial" w:hAnsi="Arial" w:cs="Arial"/>
          <w:sz w:val="24"/>
          <w:szCs w:val="24"/>
        </w:rPr>
      </w:pPr>
    </w:p>
    <w:p w:rsidR="00865867" w:rsidRDefault="00441BDF" w:rsidP="00865867">
      <w:pPr>
        <w:spacing w:after="0"/>
        <w:rPr>
          <w:rFonts w:ascii="Arial" w:hAnsi="Arial" w:cs="Arial"/>
          <w:sz w:val="24"/>
          <w:szCs w:val="24"/>
        </w:rPr>
      </w:pPr>
      <w:r>
        <w:rPr>
          <w:rFonts w:ascii="Arial" w:hAnsi="Arial" w:cs="Arial"/>
          <w:sz w:val="24"/>
          <w:szCs w:val="24"/>
        </w:rPr>
        <w:t xml:space="preserve">Speel je de bal van de verkeerde plaats dan geldt de algemene straf (strokeplay: 2 slagen; matchplay: verlies van de hole). </w:t>
      </w:r>
    </w:p>
    <w:p w:rsidR="00441BDF" w:rsidRDefault="00441BDF" w:rsidP="00601A64">
      <w:pPr>
        <w:spacing w:after="0"/>
        <w:ind w:left="708"/>
        <w:rPr>
          <w:rFonts w:ascii="Arial" w:hAnsi="Arial" w:cs="Arial"/>
          <w:sz w:val="24"/>
          <w:szCs w:val="24"/>
        </w:rPr>
      </w:pPr>
      <w:r>
        <w:rPr>
          <w:rFonts w:ascii="Arial" w:hAnsi="Arial" w:cs="Arial"/>
          <w:sz w:val="24"/>
          <w:szCs w:val="24"/>
        </w:rPr>
        <w:t xml:space="preserve">Echter: als jij </w:t>
      </w:r>
      <w:r w:rsidR="00222EAE">
        <w:rPr>
          <w:rFonts w:ascii="Arial" w:hAnsi="Arial" w:cs="Arial"/>
          <w:sz w:val="24"/>
          <w:szCs w:val="24"/>
        </w:rPr>
        <w:t xml:space="preserve">een van de </w:t>
      </w:r>
      <w:r>
        <w:rPr>
          <w:rFonts w:ascii="Arial" w:hAnsi="Arial" w:cs="Arial"/>
          <w:sz w:val="24"/>
          <w:szCs w:val="24"/>
        </w:rPr>
        <w:t>mogelijkhe</w:t>
      </w:r>
      <w:r w:rsidR="00222EAE">
        <w:rPr>
          <w:rFonts w:ascii="Arial" w:hAnsi="Arial" w:cs="Arial"/>
          <w:sz w:val="24"/>
          <w:szCs w:val="24"/>
        </w:rPr>
        <w:t>den</w:t>
      </w:r>
      <w:r>
        <w:rPr>
          <w:rFonts w:ascii="Arial" w:hAnsi="Arial" w:cs="Arial"/>
          <w:sz w:val="24"/>
          <w:szCs w:val="24"/>
        </w:rPr>
        <w:t xml:space="preserve"> wilt toepassen, maar binnen </w:t>
      </w:r>
      <w:r w:rsidR="00222EAE">
        <w:rPr>
          <w:rFonts w:ascii="Arial" w:hAnsi="Arial" w:cs="Arial"/>
          <w:sz w:val="24"/>
          <w:szCs w:val="24"/>
        </w:rPr>
        <w:t>de toegestane 1 of 2</w:t>
      </w:r>
      <w:r>
        <w:rPr>
          <w:rFonts w:ascii="Arial" w:hAnsi="Arial" w:cs="Arial"/>
          <w:sz w:val="24"/>
          <w:szCs w:val="24"/>
        </w:rPr>
        <w:t xml:space="preserve"> stoklengten nog hinder </w:t>
      </w:r>
      <w:r w:rsidR="00222EAE">
        <w:rPr>
          <w:rFonts w:ascii="Arial" w:hAnsi="Arial" w:cs="Arial"/>
          <w:sz w:val="24"/>
          <w:szCs w:val="24"/>
        </w:rPr>
        <w:t xml:space="preserve">ondervindt </w:t>
      </w:r>
      <w:r>
        <w:rPr>
          <w:rFonts w:ascii="Arial" w:hAnsi="Arial" w:cs="Arial"/>
          <w:sz w:val="24"/>
          <w:szCs w:val="24"/>
        </w:rPr>
        <w:t>van wat je wilt ontwijken</w:t>
      </w:r>
      <w:r w:rsidR="00601A64">
        <w:rPr>
          <w:rFonts w:ascii="Arial" w:hAnsi="Arial" w:cs="Arial"/>
          <w:sz w:val="24"/>
          <w:szCs w:val="24"/>
        </w:rPr>
        <w:t xml:space="preserve"> en j</w:t>
      </w:r>
      <w:r>
        <w:rPr>
          <w:rFonts w:ascii="Arial" w:hAnsi="Arial" w:cs="Arial"/>
          <w:sz w:val="24"/>
          <w:szCs w:val="24"/>
        </w:rPr>
        <w:t xml:space="preserve">e dropt de bal </w:t>
      </w:r>
      <w:r w:rsidR="0009141B">
        <w:rPr>
          <w:rFonts w:ascii="Arial" w:hAnsi="Arial" w:cs="Arial"/>
          <w:sz w:val="24"/>
          <w:szCs w:val="24"/>
        </w:rPr>
        <w:t xml:space="preserve">dan maar </w:t>
      </w:r>
      <w:r>
        <w:rPr>
          <w:rFonts w:ascii="Arial" w:hAnsi="Arial" w:cs="Arial"/>
          <w:sz w:val="24"/>
          <w:szCs w:val="24"/>
        </w:rPr>
        <w:t xml:space="preserve">verder dan </w:t>
      </w:r>
      <w:r w:rsidR="00222EAE">
        <w:rPr>
          <w:rFonts w:ascii="Arial" w:hAnsi="Arial" w:cs="Arial"/>
          <w:sz w:val="24"/>
          <w:szCs w:val="24"/>
        </w:rPr>
        <w:t>de toegestane stoklengten</w:t>
      </w:r>
      <w:r>
        <w:rPr>
          <w:rFonts w:ascii="Arial" w:hAnsi="Arial" w:cs="Arial"/>
          <w:sz w:val="24"/>
          <w:szCs w:val="24"/>
        </w:rPr>
        <w:t xml:space="preserve"> omdat je dan ongehinderd verder kunt spelen en dus bijvoorbeeld geen opofferingsslag moet </w:t>
      </w:r>
      <w:r w:rsidR="0009141B">
        <w:rPr>
          <w:rFonts w:ascii="Arial" w:hAnsi="Arial" w:cs="Arial"/>
          <w:sz w:val="24"/>
          <w:szCs w:val="24"/>
        </w:rPr>
        <w:t>doen: dan volgt diskwalificatie!</w:t>
      </w:r>
    </w:p>
    <w:p w:rsidR="004D7DA0" w:rsidRDefault="004D7DA0" w:rsidP="004D7DA0">
      <w:pPr>
        <w:spacing w:after="0"/>
        <w:rPr>
          <w:rFonts w:ascii="Arial" w:hAnsi="Arial" w:cs="Arial"/>
          <w:sz w:val="24"/>
          <w:szCs w:val="24"/>
        </w:rPr>
      </w:pPr>
    </w:p>
    <w:p w:rsidR="0009141B" w:rsidRDefault="0009141B" w:rsidP="00865867">
      <w:pPr>
        <w:spacing w:after="0"/>
        <w:rPr>
          <w:rFonts w:ascii="Arial" w:hAnsi="Arial" w:cs="Arial"/>
          <w:sz w:val="24"/>
          <w:szCs w:val="24"/>
        </w:rPr>
      </w:pPr>
      <w:r>
        <w:rPr>
          <w:rFonts w:ascii="Arial" w:hAnsi="Arial" w:cs="Arial"/>
          <w:sz w:val="24"/>
          <w:szCs w:val="24"/>
        </w:rPr>
        <w:t xml:space="preserve">Regel 19 beschrijft deze regel.  </w:t>
      </w:r>
    </w:p>
    <w:p w:rsidR="00DA4833" w:rsidRDefault="00DA4833" w:rsidP="00865867">
      <w:pPr>
        <w:spacing w:after="0"/>
        <w:rPr>
          <w:rFonts w:ascii="Arial" w:hAnsi="Arial" w:cs="Arial"/>
          <w:sz w:val="24"/>
          <w:szCs w:val="24"/>
        </w:rPr>
      </w:pPr>
    </w:p>
    <w:p w:rsidR="00222EAE" w:rsidRPr="00DA4833" w:rsidRDefault="00DA4833" w:rsidP="00222EAE">
      <w:pPr>
        <w:spacing w:after="160" w:line="254" w:lineRule="auto"/>
        <w:rPr>
          <w:rFonts w:ascii="Arial" w:hAnsi="Arial" w:cs="Arial"/>
          <w:sz w:val="24"/>
          <w:szCs w:val="24"/>
        </w:rPr>
      </w:pPr>
      <w:r>
        <w:rPr>
          <w:rFonts w:ascii="Arial" w:hAnsi="Arial" w:cs="Arial"/>
          <w:sz w:val="24"/>
          <w:szCs w:val="24"/>
        </w:rPr>
        <w:t xml:space="preserve">Zie ook: </w:t>
      </w:r>
      <w:hyperlink r:id="rId5" w:history="1">
        <w:r w:rsidRPr="000B1E02">
          <w:rPr>
            <w:rStyle w:val="Hyperlink"/>
            <w:rFonts w:ascii="Arial" w:hAnsi="Arial" w:cs="Arial"/>
            <w:sz w:val="24"/>
            <w:szCs w:val="24"/>
          </w:rPr>
          <w:t>https://www.youtube.com/watch?v=0dGW93p8IFk</w:t>
        </w:r>
      </w:hyperlink>
    </w:p>
    <w:p w:rsidR="00222EAE" w:rsidRPr="008D75C5" w:rsidRDefault="00222EAE" w:rsidP="00865867">
      <w:pPr>
        <w:spacing w:after="0"/>
        <w:rPr>
          <w:rFonts w:ascii="Arial" w:hAnsi="Arial" w:cs="Arial"/>
          <w:sz w:val="24"/>
          <w:szCs w:val="24"/>
        </w:rPr>
      </w:pPr>
    </w:p>
    <w:sectPr w:rsidR="00222EAE" w:rsidRPr="008D75C5" w:rsidSect="00B0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C5"/>
    <w:rsid w:val="0006028D"/>
    <w:rsid w:val="00084E52"/>
    <w:rsid w:val="0009141B"/>
    <w:rsid w:val="00123B88"/>
    <w:rsid w:val="00222EAE"/>
    <w:rsid w:val="004214CE"/>
    <w:rsid w:val="00441BDF"/>
    <w:rsid w:val="004D7DA0"/>
    <w:rsid w:val="004E0941"/>
    <w:rsid w:val="00601A64"/>
    <w:rsid w:val="006C1775"/>
    <w:rsid w:val="00865867"/>
    <w:rsid w:val="008D75C5"/>
    <w:rsid w:val="00B0774E"/>
    <w:rsid w:val="00B705A9"/>
    <w:rsid w:val="00CC3A95"/>
    <w:rsid w:val="00DA4833"/>
    <w:rsid w:val="00E40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DB58"/>
  <w15:docId w15:val="{0DECC27F-753D-4CEB-915A-66291BB3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77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EAE"/>
    <w:rPr>
      <w:color w:val="0000FF"/>
      <w:u w:val="single"/>
    </w:rPr>
  </w:style>
  <w:style w:type="character" w:styleId="Onopgelostemelding">
    <w:name w:val="Unresolved Mention"/>
    <w:basedOn w:val="Standaardalinea-lettertype"/>
    <w:uiPriority w:val="99"/>
    <w:semiHidden/>
    <w:unhideWhenUsed/>
    <w:rsid w:val="0042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0dGW93p8IFk"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Eugene Cloin</cp:lastModifiedBy>
  <cp:revision>10</cp:revision>
  <dcterms:created xsi:type="dcterms:W3CDTF">2019-10-13T12:52:00Z</dcterms:created>
  <dcterms:modified xsi:type="dcterms:W3CDTF">2019-10-29T12:02:00Z</dcterms:modified>
</cp:coreProperties>
</file>